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образования»,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Физическая культура и спорт</w:t>
            </w:r>
          </w:p>
          <w:p>
            <w:pPr>
              <w:jc w:val="center"/>
              <w:spacing w:after="0" w:line="240" w:lineRule="auto"/>
              <w:rPr>
                <w:sz w:val="32"/>
                <w:szCs w:val="32"/>
              </w:rPr>
            </w:pPr>
            <w:r>
              <w:rPr>
                <w:rFonts w:ascii="Times New Roman" w:hAnsi="Times New Roman" w:cs="Times New Roman"/>
                <w:color w:val="#000000"/>
                <w:sz w:val="32"/>
                <w:szCs w:val="32"/>
              </w:rPr>
              <w:t> Б1.О.03.03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/Сергиевич Евгений Алексеевич/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образования»;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Б1.О.03.03 «Физическая культура и спорт».</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«Физическая культура и спорт»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знать планирование перспективных целей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уметь критически оценивать эффективность использования времени и других ресурсов при решении поставленных задач, а также относительно полученного результата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уметь анализировать потенциальные возможности и ресурсы среды для собственного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УК-6.7 владеть демонстрацией интереса к учебе и использованию предоставляемых возможностей для приобретения новых знаний и навыков</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основы здорового образа жизни и здоровьесберегающие технологии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уметь использовать основы физической культуры для осознанного выбора здоровьесберегающих технологий с учетом внутренних и внешних условий реализации конкретной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владеть уровенем физической подготовленности для обеспечения полноценной социальной и профессиональной деятельности и соблюдает нормы здорового образа жизни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Б1.О.03.03 «Физическая культура и спорт» относится к обязательной части, является дисциплиной Блока Б1. «Дисциплины (модули)». Модуль "Здоровьесберегающий" основной профессиональной образовательной программы высшего образования - бакалавриат по направлению подготовки 44.03.02 Психолого-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(образовательные программы среднего общего образования); образовательные программы среднего профессионального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Анатомия и возрастная физиология</w:t>
            </w:r>
          </w:p>
          <w:p>
            <w:pPr>
              <w:jc w:val="center"/>
              <w:spacing w:after="0" w:line="240" w:lineRule="auto"/>
              <w:rPr>
                <w:sz w:val="22"/>
                <w:szCs w:val="22"/>
              </w:rPr>
            </w:pPr>
            <w:r>
              <w:rPr>
                <w:rFonts w:ascii="Times New Roman" w:hAnsi="Times New Roman" w:cs="Times New Roman"/>
                <w:color w:val="#000000"/>
                <w:sz w:val="22"/>
                <w:szCs w:val="22"/>
              </w:rPr>
              <w:t> Безопасность жизнедеятельности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УК-7, УК-6</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принципы здорового образа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Исследование и оценка физического развития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восстановительных средств в тренировочном процессе спортсменов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5391.7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Цели и задачи дисциплины «Физическая культура и спорт»</w:t>
            </w:r>
          </w:p>
          <w:p>
            <w:pPr>
              <w:jc w:val="left"/>
              <w:spacing w:after="0" w:line="240" w:lineRule="auto"/>
              <w:rPr>
                <w:sz w:val="24"/>
                <w:szCs w:val="24"/>
              </w:rPr>
            </w:pPr>
            <w:r>
              <w:rPr>
                <w:rFonts w:ascii="Times New Roman" w:hAnsi="Times New Roman" w:cs="Times New Roman"/>
                <w:color w:val="#000000"/>
                <w:sz w:val="24"/>
                <w:szCs w:val="24"/>
              </w:rPr>
              <w:t> Средства и методы физической культуры и спорта</w:t>
            </w:r>
          </w:p>
          <w:p>
            <w:pPr>
              <w:jc w:val="left"/>
              <w:spacing w:after="0" w:line="240" w:lineRule="auto"/>
              <w:rPr>
                <w:sz w:val="24"/>
                <w:szCs w:val="24"/>
              </w:rPr>
            </w:pPr>
            <w:r>
              <w:rPr>
                <w:rFonts w:ascii="Times New Roman" w:hAnsi="Times New Roman" w:cs="Times New Roman"/>
                <w:color w:val="#000000"/>
                <w:sz w:val="24"/>
                <w:szCs w:val="24"/>
              </w:rPr>
              <w:t>  Здоровье человека как ценность, Факторы, определяющие здоровье</w:t>
            </w:r>
          </w:p>
          <w:p>
            <w:pPr>
              <w:jc w:val="left"/>
              <w:spacing w:after="0" w:line="240" w:lineRule="auto"/>
              <w:rPr>
                <w:sz w:val="24"/>
                <w:szCs w:val="24"/>
              </w:rPr>
            </w:pPr>
            <w:r>
              <w:rPr>
                <w:rFonts w:ascii="Times New Roman" w:hAnsi="Times New Roman" w:cs="Times New Roman"/>
                <w:color w:val="#000000"/>
                <w:sz w:val="24"/>
                <w:szCs w:val="24"/>
              </w:rPr>
              <w:t> Здоровый образ жизни, его составляющие. Требования к организации и ведению здорового образа жизни</w:t>
            </w:r>
          </w:p>
          <w:p>
            <w:pPr>
              <w:jc w:val="left"/>
              <w:spacing w:after="0" w:line="240" w:lineRule="auto"/>
              <w:rPr>
                <w:sz w:val="24"/>
                <w:szCs w:val="24"/>
              </w:rPr>
            </w:pPr>
            <w:r>
              <w:rPr>
                <w:rFonts w:ascii="Times New Roman" w:hAnsi="Times New Roman" w:cs="Times New Roman"/>
                <w:color w:val="#000000"/>
                <w:sz w:val="24"/>
                <w:szCs w:val="24"/>
              </w:rPr>
              <w:t> Организм человека как единая саморазвивающаяся саморегулирующаяся биологическая система</w:t>
            </w:r>
          </w:p>
          <w:p>
            <w:pPr>
              <w:jc w:val="left"/>
              <w:spacing w:after="0" w:line="240" w:lineRule="auto"/>
              <w:rPr>
                <w:sz w:val="24"/>
                <w:szCs w:val="24"/>
              </w:rPr>
            </w:pPr>
            <w:r>
              <w:rPr>
                <w:rFonts w:ascii="Times New Roman" w:hAnsi="Times New Roman" w:cs="Times New Roman"/>
                <w:color w:val="#000000"/>
                <w:sz w:val="24"/>
                <w:szCs w:val="24"/>
              </w:rPr>
              <w:t> Самоконтроль при занятиях физической культурой</w:t>
            </w:r>
          </w:p>
          <w:p>
            <w:pPr>
              <w:jc w:val="left"/>
              <w:spacing w:after="0" w:line="240" w:lineRule="auto"/>
              <w:rPr>
                <w:sz w:val="24"/>
                <w:szCs w:val="24"/>
              </w:rPr>
            </w:pPr>
            <w:r>
              <w:rPr>
                <w:rFonts w:ascii="Times New Roman" w:hAnsi="Times New Roman" w:cs="Times New Roman"/>
                <w:color w:val="#000000"/>
                <w:sz w:val="24"/>
                <w:szCs w:val="24"/>
              </w:rPr>
              <w:t> Характеристика средств, форм и методов физической культуры</w:t>
            </w:r>
          </w:p>
          <w:p>
            <w:pPr>
              <w:jc w:val="left"/>
              <w:spacing w:after="0" w:line="240" w:lineRule="auto"/>
              <w:rPr>
                <w:sz w:val="24"/>
                <w:szCs w:val="24"/>
              </w:rPr>
            </w:pPr>
            <w:r>
              <w:rPr>
                <w:rFonts w:ascii="Times New Roman" w:hAnsi="Times New Roman" w:cs="Times New Roman"/>
                <w:color w:val="#000000"/>
                <w:sz w:val="24"/>
                <w:szCs w:val="24"/>
              </w:rPr>
              <w:t> Основные направления использования средств управления работоспособностью и восстановительными процессами</w:t>
            </w:r>
          </w:p>
          <w:p>
            <w:pPr>
              <w:jc w:val="left"/>
              <w:spacing w:after="0" w:line="240" w:lineRule="auto"/>
              <w:rPr>
                <w:sz w:val="24"/>
                <w:szCs w:val="24"/>
              </w:rPr>
            </w:pPr>
            <w:r>
              <w:rPr>
                <w:rFonts w:ascii="Times New Roman" w:hAnsi="Times New Roman" w:cs="Times New Roman"/>
                <w:color w:val="#000000"/>
                <w:sz w:val="24"/>
                <w:szCs w:val="24"/>
              </w:rPr>
              <w:t> 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pPr>
              <w:jc w:val="left"/>
              <w:spacing w:after="0" w:line="240" w:lineRule="auto"/>
              <w:rPr>
                <w:sz w:val="24"/>
                <w:szCs w:val="24"/>
              </w:rPr>
            </w:pPr>
            <w:r>
              <w:rPr>
                <w:rFonts w:ascii="Times New Roman" w:hAnsi="Times New Roman" w:cs="Times New Roman"/>
                <w:color w:val="#000000"/>
                <w:sz w:val="24"/>
                <w:szCs w:val="24"/>
              </w:rPr>
              <w:t> Функциональные показатели состояния организма</w:t>
            </w:r>
          </w:p>
          <w:p>
            <w:pPr>
              <w:jc w:val="left"/>
              <w:spacing w:after="0" w:line="240" w:lineRule="auto"/>
              <w:rPr>
                <w:sz w:val="24"/>
                <w:szCs w:val="24"/>
              </w:rPr>
            </w:pPr>
            <w:r>
              <w:rPr>
                <w:rFonts w:ascii="Times New Roman" w:hAnsi="Times New Roman" w:cs="Times New Roman"/>
                <w:color w:val="#000000"/>
                <w:sz w:val="24"/>
                <w:szCs w:val="24"/>
              </w:rPr>
              <w:t> Основные принципы оздоровительной тренировки</w:t>
            </w:r>
          </w:p>
          <w:p>
            <w:pPr>
              <w:jc w:val="left"/>
              <w:spacing w:after="0" w:line="240" w:lineRule="auto"/>
              <w:rPr>
                <w:sz w:val="24"/>
                <w:szCs w:val="24"/>
              </w:rPr>
            </w:pPr>
            <w:r>
              <w:rPr>
                <w:rFonts w:ascii="Times New Roman" w:hAnsi="Times New Roman" w:cs="Times New Roman"/>
                <w:color w:val="#000000"/>
                <w:sz w:val="24"/>
                <w:szCs w:val="24"/>
              </w:rPr>
              <w:t> Утомление при занятиях физической культурой и спортом</w:t>
            </w:r>
          </w:p>
          <w:p>
            <w:pPr>
              <w:jc w:val="left"/>
              <w:spacing w:after="0" w:line="240" w:lineRule="auto"/>
              <w:rPr>
                <w:sz w:val="24"/>
                <w:szCs w:val="24"/>
              </w:rPr>
            </w:pPr>
            <w:r>
              <w:rPr>
                <w:rFonts w:ascii="Times New Roman" w:hAnsi="Times New Roman" w:cs="Times New Roman"/>
                <w:color w:val="#000000"/>
                <w:sz w:val="24"/>
                <w:szCs w:val="24"/>
              </w:rPr>
              <w:t> Использование средств восстановления в практике спорта ( педагогические, медико-биологические средства восстановления)</w:t>
            </w:r>
          </w:p>
          <w:p>
            <w:pPr>
              <w:jc w:val="left"/>
              <w:spacing w:after="0" w:line="240" w:lineRule="auto"/>
              <w:rPr>
                <w:sz w:val="24"/>
                <w:szCs w:val="24"/>
              </w:rPr>
            </w:pPr>
            <w:r>
              <w:rPr>
                <w:rFonts w:ascii="Times New Roman" w:hAnsi="Times New Roman" w:cs="Times New Roman"/>
                <w:color w:val="#000000"/>
                <w:sz w:val="24"/>
                <w:szCs w:val="24"/>
              </w:rPr>
              <w:t> Цели и задачи дисциплины «Физическая культура и спорт»</w:t>
            </w:r>
          </w:p>
          <w:p>
            <w:pPr>
              <w:jc w:val="left"/>
              <w:spacing w:after="0" w:line="240" w:lineRule="auto"/>
              <w:rPr>
                <w:sz w:val="24"/>
                <w:szCs w:val="24"/>
              </w:rPr>
            </w:pPr>
            <w:r>
              <w:rPr>
                <w:rFonts w:ascii="Times New Roman" w:hAnsi="Times New Roman" w:cs="Times New Roman"/>
                <w:color w:val="#000000"/>
                <w:sz w:val="24"/>
                <w:szCs w:val="24"/>
              </w:rPr>
              <w:t> Средства и методы физической культуры и спорта</w:t>
            </w:r>
          </w:p>
          <w:p>
            <w:pPr>
              <w:jc w:val="left"/>
              <w:spacing w:after="0" w:line="240" w:lineRule="auto"/>
              <w:rPr>
                <w:sz w:val="24"/>
                <w:szCs w:val="24"/>
              </w:rPr>
            </w:pPr>
            <w:r>
              <w:rPr>
                <w:rFonts w:ascii="Times New Roman" w:hAnsi="Times New Roman" w:cs="Times New Roman"/>
                <w:color w:val="#000000"/>
                <w:sz w:val="24"/>
                <w:szCs w:val="24"/>
              </w:rPr>
              <w:t>  Здоровье человека как ценность, Факторы, определяющие здоровье</w:t>
            </w:r>
          </w:p>
          <w:p>
            <w:pPr>
              <w:jc w:val="left"/>
              <w:spacing w:after="0" w:line="240" w:lineRule="auto"/>
              <w:rPr>
                <w:sz w:val="24"/>
                <w:szCs w:val="24"/>
              </w:rPr>
            </w:pPr>
            <w:r>
              <w:rPr>
                <w:rFonts w:ascii="Times New Roman" w:hAnsi="Times New Roman" w:cs="Times New Roman"/>
                <w:color w:val="#000000"/>
                <w:sz w:val="24"/>
                <w:szCs w:val="24"/>
              </w:rPr>
              <w:t> Здоровый образ жизни, его составляющие. Требования к организации и ведению здорового образа жизни</w:t>
            </w:r>
          </w:p>
          <w:p>
            <w:pPr>
              <w:jc w:val="left"/>
              <w:spacing w:after="0" w:line="240" w:lineRule="auto"/>
              <w:rPr>
                <w:sz w:val="24"/>
                <w:szCs w:val="24"/>
              </w:rPr>
            </w:pPr>
            <w:r>
              <w:rPr>
                <w:rFonts w:ascii="Times New Roman" w:hAnsi="Times New Roman" w:cs="Times New Roman"/>
                <w:color w:val="#000000"/>
                <w:sz w:val="24"/>
                <w:szCs w:val="24"/>
              </w:rPr>
              <w:t> Организм человека как единая саморазвивающаяся саморегулирующаяся биологическая система</w:t>
            </w:r>
          </w:p>
          <w:p>
            <w:pPr>
              <w:jc w:val="left"/>
              <w:spacing w:after="0" w:line="240" w:lineRule="auto"/>
              <w:rPr>
                <w:sz w:val="24"/>
                <w:szCs w:val="24"/>
              </w:rPr>
            </w:pPr>
            <w:r>
              <w:rPr>
                <w:rFonts w:ascii="Times New Roman" w:hAnsi="Times New Roman" w:cs="Times New Roman"/>
                <w:color w:val="#000000"/>
                <w:sz w:val="24"/>
                <w:szCs w:val="24"/>
              </w:rPr>
              <w:t> Самоконтроль при занятиях физической культурой</w:t>
            </w:r>
          </w:p>
          <w:p>
            <w:pPr>
              <w:jc w:val="left"/>
              <w:spacing w:after="0" w:line="240" w:lineRule="auto"/>
              <w:rPr>
                <w:sz w:val="24"/>
                <w:szCs w:val="24"/>
              </w:rPr>
            </w:pPr>
            <w:r>
              <w:rPr>
                <w:rFonts w:ascii="Times New Roman" w:hAnsi="Times New Roman" w:cs="Times New Roman"/>
                <w:color w:val="#000000"/>
                <w:sz w:val="24"/>
                <w:szCs w:val="24"/>
              </w:rPr>
              <w:t> Характеристика средств, форм и методов физической культуры</w:t>
            </w:r>
          </w:p>
          <w:p>
            <w:pPr>
              <w:jc w:val="left"/>
              <w:spacing w:after="0" w:line="240" w:lineRule="auto"/>
              <w:rPr>
                <w:sz w:val="24"/>
                <w:szCs w:val="24"/>
              </w:rPr>
            </w:pPr>
            <w:r>
              <w:rPr>
                <w:rFonts w:ascii="Times New Roman" w:hAnsi="Times New Roman" w:cs="Times New Roman"/>
                <w:color w:val="#000000"/>
                <w:sz w:val="24"/>
                <w:szCs w:val="24"/>
              </w:rPr>
              <w:t> Основные направления использования средств управления работоспособностью и восстановительными процессами</w:t>
            </w:r>
          </w:p>
          <w:p>
            <w:pPr>
              <w:jc w:val="left"/>
              <w:spacing w:after="0" w:line="240" w:lineRule="auto"/>
              <w:rPr>
                <w:sz w:val="24"/>
                <w:szCs w:val="24"/>
              </w:rPr>
            </w:pPr>
            <w:r>
              <w:rPr>
                <w:rFonts w:ascii="Times New Roman" w:hAnsi="Times New Roman" w:cs="Times New Roman"/>
                <w:color w:val="#000000"/>
                <w:sz w:val="24"/>
                <w:szCs w:val="24"/>
              </w:rPr>
              <w:t> 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pPr>
              <w:jc w:val="left"/>
              <w:spacing w:after="0" w:line="240" w:lineRule="auto"/>
              <w:rPr>
                <w:sz w:val="24"/>
                <w:szCs w:val="24"/>
              </w:rPr>
            </w:pPr>
            <w:r>
              <w:rPr>
                <w:rFonts w:ascii="Times New Roman" w:hAnsi="Times New Roman" w:cs="Times New Roman"/>
                <w:color w:val="#000000"/>
                <w:sz w:val="24"/>
                <w:szCs w:val="24"/>
              </w:rPr>
              <w:t> Функциональные показатели состояния организма</w:t>
            </w:r>
          </w:p>
          <w:p>
            <w:pPr>
              <w:jc w:val="left"/>
              <w:spacing w:after="0" w:line="240" w:lineRule="auto"/>
              <w:rPr>
                <w:sz w:val="24"/>
                <w:szCs w:val="24"/>
              </w:rPr>
            </w:pPr>
            <w:r>
              <w:rPr>
                <w:rFonts w:ascii="Times New Roman" w:hAnsi="Times New Roman" w:cs="Times New Roman"/>
                <w:color w:val="#000000"/>
                <w:sz w:val="24"/>
                <w:szCs w:val="24"/>
              </w:rPr>
              <w:t> Основные принципы оздоровительной тренировки</w:t>
            </w:r>
          </w:p>
          <w:p>
            <w:pPr>
              <w:jc w:val="left"/>
              <w:spacing w:after="0" w:line="240" w:lineRule="auto"/>
              <w:rPr>
                <w:sz w:val="24"/>
                <w:szCs w:val="24"/>
              </w:rPr>
            </w:pPr>
            <w:r>
              <w:rPr>
                <w:rFonts w:ascii="Times New Roman" w:hAnsi="Times New Roman" w:cs="Times New Roman"/>
                <w:color w:val="#000000"/>
                <w:sz w:val="24"/>
                <w:szCs w:val="24"/>
              </w:rPr>
              <w:t> Утомление при занятиях физической культурой и спортом</w:t>
            </w:r>
          </w:p>
          <w:p>
            <w:pPr>
              <w:jc w:val="left"/>
              <w:spacing w:after="0" w:line="240" w:lineRule="auto"/>
              <w:rPr>
                <w:sz w:val="24"/>
                <w:szCs w:val="24"/>
              </w:rPr>
            </w:pPr>
            <w:r>
              <w:rPr>
                <w:rFonts w:ascii="Times New Roman" w:hAnsi="Times New Roman" w:cs="Times New Roman"/>
                <w:color w:val="#000000"/>
                <w:sz w:val="24"/>
                <w:szCs w:val="24"/>
              </w:rPr>
              <w:t> Использование средств восстановления в практике спорта ( педагогические, медико-биологические средства восстановления)</w:t>
            </w:r>
          </w:p>
          <w:p>
            <w:pPr>
              <w:jc w:val="left"/>
              <w:spacing w:after="0" w:line="240" w:lineRule="auto"/>
              <w:rPr>
                <w:sz w:val="24"/>
                <w:szCs w:val="24"/>
              </w:rPr>
            </w:pPr>
            <w:r>
              <w:rPr>
                <w:rFonts w:ascii="Times New Roman" w:hAnsi="Times New Roman" w:cs="Times New Roman"/>
                <w:color w:val="#000000"/>
                <w:sz w:val="24"/>
                <w:szCs w:val="24"/>
              </w:rPr>
              <w:t> Цели и задачи дисциплины «Физическая культура и спорт»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7075.9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и методы физической культуры и спорта</w:t>
            </w:r>
          </w:p>
          <w:p>
            <w:pPr>
              <w:jc w:val="left"/>
              <w:spacing w:after="0" w:line="240" w:lineRule="auto"/>
              <w:rPr>
                <w:sz w:val="24"/>
                <w:szCs w:val="24"/>
              </w:rPr>
            </w:pPr>
            <w:r>
              <w:rPr>
                <w:rFonts w:ascii="Times New Roman" w:hAnsi="Times New Roman" w:cs="Times New Roman"/>
                <w:color w:val="#000000"/>
                <w:sz w:val="24"/>
                <w:szCs w:val="24"/>
              </w:rPr>
              <w:t>  Здоровье человека как ценность, Факторы, определяющие здоровье</w:t>
            </w:r>
          </w:p>
          <w:p>
            <w:pPr>
              <w:jc w:val="left"/>
              <w:spacing w:after="0" w:line="240" w:lineRule="auto"/>
              <w:rPr>
                <w:sz w:val="24"/>
                <w:szCs w:val="24"/>
              </w:rPr>
            </w:pPr>
            <w:r>
              <w:rPr>
                <w:rFonts w:ascii="Times New Roman" w:hAnsi="Times New Roman" w:cs="Times New Roman"/>
                <w:color w:val="#000000"/>
                <w:sz w:val="24"/>
                <w:szCs w:val="24"/>
              </w:rPr>
              <w:t> Здоровый образ жизни, его составляющие. Требования к организации и ведению здорового образа жизни</w:t>
            </w:r>
          </w:p>
          <w:p>
            <w:pPr>
              <w:jc w:val="left"/>
              <w:spacing w:after="0" w:line="240" w:lineRule="auto"/>
              <w:rPr>
                <w:sz w:val="24"/>
                <w:szCs w:val="24"/>
              </w:rPr>
            </w:pPr>
            <w:r>
              <w:rPr>
                <w:rFonts w:ascii="Times New Roman" w:hAnsi="Times New Roman" w:cs="Times New Roman"/>
                <w:color w:val="#000000"/>
                <w:sz w:val="24"/>
                <w:szCs w:val="24"/>
              </w:rPr>
              <w:t> Организм человека как единая саморазвивающаяся саморегулирующаяся биологическая система</w:t>
            </w:r>
          </w:p>
          <w:p>
            <w:pPr>
              <w:jc w:val="left"/>
              <w:spacing w:after="0" w:line="240" w:lineRule="auto"/>
              <w:rPr>
                <w:sz w:val="24"/>
                <w:szCs w:val="24"/>
              </w:rPr>
            </w:pPr>
            <w:r>
              <w:rPr>
                <w:rFonts w:ascii="Times New Roman" w:hAnsi="Times New Roman" w:cs="Times New Roman"/>
                <w:color w:val="#000000"/>
                <w:sz w:val="24"/>
                <w:szCs w:val="24"/>
              </w:rPr>
              <w:t> Самоконтроль при занятиях физической культурой</w:t>
            </w:r>
          </w:p>
          <w:p>
            <w:pPr>
              <w:jc w:val="left"/>
              <w:spacing w:after="0" w:line="240" w:lineRule="auto"/>
              <w:rPr>
                <w:sz w:val="24"/>
                <w:szCs w:val="24"/>
              </w:rPr>
            </w:pPr>
            <w:r>
              <w:rPr>
                <w:rFonts w:ascii="Times New Roman" w:hAnsi="Times New Roman" w:cs="Times New Roman"/>
                <w:color w:val="#000000"/>
                <w:sz w:val="24"/>
                <w:szCs w:val="24"/>
              </w:rPr>
              <w:t> Характеристика средств, форм и методов физической культуры</w:t>
            </w:r>
          </w:p>
          <w:p>
            <w:pPr>
              <w:jc w:val="left"/>
              <w:spacing w:after="0" w:line="240" w:lineRule="auto"/>
              <w:rPr>
                <w:sz w:val="24"/>
                <w:szCs w:val="24"/>
              </w:rPr>
            </w:pPr>
            <w:r>
              <w:rPr>
                <w:rFonts w:ascii="Times New Roman" w:hAnsi="Times New Roman" w:cs="Times New Roman"/>
                <w:color w:val="#000000"/>
                <w:sz w:val="24"/>
                <w:szCs w:val="24"/>
              </w:rPr>
              <w:t> Основные направления использования средств управления работоспособностью и восстановительными процессами</w:t>
            </w:r>
          </w:p>
          <w:p>
            <w:pPr>
              <w:jc w:val="left"/>
              <w:spacing w:after="0" w:line="240" w:lineRule="auto"/>
              <w:rPr>
                <w:sz w:val="24"/>
                <w:szCs w:val="24"/>
              </w:rPr>
            </w:pPr>
            <w:r>
              <w:rPr>
                <w:rFonts w:ascii="Times New Roman" w:hAnsi="Times New Roman" w:cs="Times New Roman"/>
                <w:color w:val="#000000"/>
                <w:sz w:val="24"/>
                <w:szCs w:val="24"/>
              </w:rPr>
              <w:t> 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pPr>
              <w:jc w:val="left"/>
              <w:spacing w:after="0" w:line="240" w:lineRule="auto"/>
              <w:rPr>
                <w:sz w:val="24"/>
                <w:szCs w:val="24"/>
              </w:rPr>
            </w:pPr>
            <w:r>
              <w:rPr>
                <w:rFonts w:ascii="Times New Roman" w:hAnsi="Times New Roman" w:cs="Times New Roman"/>
                <w:color w:val="#000000"/>
                <w:sz w:val="24"/>
                <w:szCs w:val="24"/>
              </w:rPr>
              <w:t> Функциональные показатели состояния организма</w:t>
            </w:r>
          </w:p>
          <w:p>
            <w:pPr>
              <w:jc w:val="left"/>
              <w:spacing w:after="0" w:line="240" w:lineRule="auto"/>
              <w:rPr>
                <w:sz w:val="24"/>
                <w:szCs w:val="24"/>
              </w:rPr>
            </w:pPr>
            <w:r>
              <w:rPr>
                <w:rFonts w:ascii="Times New Roman" w:hAnsi="Times New Roman" w:cs="Times New Roman"/>
                <w:color w:val="#000000"/>
                <w:sz w:val="24"/>
                <w:szCs w:val="24"/>
              </w:rPr>
              <w:t> Основные принципы оздоровительной тренировки</w:t>
            </w:r>
          </w:p>
          <w:p>
            <w:pPr>
              <w:jc w:val="left"/>
              <w:spacing w:after="0" w:line="240" w:lineRule="auto"/>
              <w:rPr>
                <w:sz w:val="24"/>
                <w:szCs w:val="24"/>
              </w:rPr>
            </w:pPr>
            <w:r>
              <w:rPr>
                <w:rFonts w:ascii="Times New Roman" w:hAnsi="Times New Roman" w:cs="Times New Roman"/>
                <w:color w:val="#000000"/>
                <w:sz w:val="24"/>
                <w:szCs w:val="24"/>
              </w:rPr>
              <w:t> Утомление при занятиях физической культурой и спортом</w:t>
            </w:r>
          </w:p>
          <w:p>
            <w:pPr>
              <w:jc w:val="left"/>
              <w:spacing w:after="0" w:line="240" w:lineRule="auto"/>
              <w:rPr>
                <w:sz w:val="24"/>
                <w:szCs w:val="24"/>
              </w:rPr>
            </w:pPr>
            <w:r>
              <w:rPr>
                <w:rFonts w:ascii="Times New Roman" w:hAnsi="Times New Roman" w:cs="Times New Roman"/>
                <w:color w:val="#000000"/>
                <w:sz w:val="24"/>
                <w:szCs w:val="24"/>
              </w:rPr>
              <w:t> Использование средств восстановления в практике спорта ( педагогические, медико-биологические средства восстановления)</w:t>
            </w:r>
          </w:p>
          <w:p>
            <w:pPr>
              <w:jc w:val="left"/>
              <w:spacing w:after="0" w:line="240" w:lineRule="auto"/>
              <w:rPr>
                <w:sz w:val="24"/>
                <w:szCs w:val="24"/>
              </w:rPr>
            </w:pPr>
            <w:r>
              <w:rPr>
                <w:rFonts w:ascii="Times New Roman" w:hAnsi="Times New Roman" w:cs="Times New Roman"/>
                <w:color w:val="#000000"/>
                <w:sz w:val="24"/>
                <w:szCs w:val="24"/>
              </w:rPr>
              <w:t> Средства и методы физической культуры и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7733.37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55.2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принципы здорового образа жизни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Исследование и оценка физического развития обучающихся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восстановительных средств в тренировочном процессе спортсменов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«Физическая культура и спорт» / Сергиевич Евгений Алексеевич.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Быченков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Везеницын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http://www.iprbookshop.ru/49867.html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Теоретические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дисциплины</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Сергиевич</w:t>
            </w:r>
            <w:r>
              <w:rPr/>
              <w:t xml:space="preserve"> </w:t>
            </w:r>
            <w:r>
              <w:rPr>
                <w:rFonts w:ascii="Times New Roman" w:hAnsi="Times New Roman" w:cs="Times New Roman"/>
                <w:color w:val="#000000"/>
                <w:sz w:val="24"/>
                <w:szCs w:val="24"/>
              </w:rPr>
              <w:t>Е.А.,</w:t>
            </w:r>
            <w:r>
              <w:rPr/>
              <w:t xml:space="preserve"> </w:t>
            </w:r>
            <w:r>
              <w:rPr>
                <w:rFonts w:ascii="Times New Roman" w:hAnsi="Times New Roman" w:cs="Times New Roman"/>
                <w:color w:val="#000000"/>
                <w:sz w:val="24"/>
                <w:szCs w:val="24"/>
              </w:rPr>
              <w:t>Пягай</w:t>
            </w:r>
            <w:r>
              <w:rPr/>
              <w:t xml:space="preserve"> </w:t>
            </w:r>
            <w:r>
              <w:rPr>
                <w:rFonts w:ascii="Times New Roman" w:hAnsi="Times New Roman" w:cs="Times New Roman"/>
                <w:color w:val="#000000"/>
                <w:sz w:val="24"/>
                <w:szCs w:val="24"/>
              </w:rPr>
              <w:t>Л.П..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Омск:</w:t>
            </w:r>
            <w:r>
              <w:rPr/>
              <w:t xml:space="preserve"> </w:t>
            </w:r>
            <w:r>
              <w:rPr>
                <w:rFonts w:ascii="Times New Roman" w:hAnsi="Times New Roman" w:cs="Times New Roman"/>
                <w:color w:val="#000000"/>
                <w:sz w:val="24"/>
                <w:szCs w:val="24"/>
              </w:rPr>
              <w:t>Изд-во</w:t>
            </w:r>
            <w:r>
              <w:rPr/>
              <w:t xml:space="preserve"> </w:t>
            </w:r>
            <w:r>
              <w:rPr>
                <w:rFonts w:ascii="Times New Roman" w:hAnsi="Times New Roman" w:cs="Times New Roman"/>
                <w:color w:val="#000000"/>
                <w:sz w:val="24"/>
                <w:szCs w:val="24"/>
              </w:rPr>
              <w:t>ОмГА,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http://lib.omga.su/files/s/sergievich_theory_fizkult.pdf</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Карась</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978-5-4497-0149-7.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http://www.iprbookshop.ru/85832.html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Оздоровительные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системе</w:t>
            </w:r>
            <w:r>
              <w:rPr/>
              <w:t xml:space="preserve"> </w:t>
            </w:r>
            <w:r>
              <w:rPr>
                <w:rFonts w:ascii="Times New Roman" w:hAnsi="Times New Roman" w:cs="Times New Roman"/>
                <w:color w:val="#000000"/>
                <w:sz w:val="24"/>
                <w:szCs w:val="24"/>
              </w:rPr>
              <w:t>физического</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Никитушкин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Чесноков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Чернышева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978-5-534-07339-3.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https://urait.ru/bcode/438400</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62.0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038.2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727.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2024-2025_ФГОС3++2024_Бак-ЗФО-ППО (ПО)(24)_plx_Физическая культура и спорт</dc:title>
  <dc:creator>FastReport.NET</dc:creator>
</cp:coreProperties>
</file>